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60513" w14:textId="77777777" w:rsidR="000344C8" w:rsidRPr="000344C8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Hlk171329238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</w:t>
      </w:r>
      <w:r w:rsidR="000344C8" w:rsidRPr="000344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</w:t>
      </w:r>
    </w:p>
    <w:p w14:paraId="2F0D94AD" w14:textId="77777777"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0344C8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FECDE13" wp14:editId="1D10746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14:paraId="370D848B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3B0405D" w14:textId="18E2A35E" w:rsidR="00560D7F" w:rsidRDefault="00560D7F" w:rsidP="00560D7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DB73A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ДЕВ</w:t>
      </w:r>
      <w:r w:rsidR="00DB73A1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’</w:t>
      </w:r>
      <w:r w:rsidR="00DB73A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BA1DE2A" w14:textId="77777777" w:rsidR="00560D7F" w:rsidRDefault="00560D7F" w:rsidP="00560D7F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259C7607" w14:textId="77777777"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7E68C068" w14:textId="77777777"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13AA5C21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99D2BB1" w14:textId="55A6C0AA" w:rsidR="0018492A" w:rsidRPr="000344C8" w:rsidRDefault="00D80649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8064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_____________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D8064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_______</w:t>
      </w:r>
      <w:r w:rsidR="00575B17" w:rsidRPr="00D8064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 w:rsidR="00575B17" w:rsidRPr="00D8064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VIII</w:t>
      </w:r>
    </w:p>
    <w:p w14:paraId="6DA1E6A3" w14:textId="77777777" w:rsidR="0018492A" w:rsidRPr="00330E31" w:rsidRDefault="0018492A" w:rsidP="0018492A">
      <w:pPr>
        <w:rPr>
          <w:lang w:val="uk-UA"/>
        </w:rPr>
      </w:pPr>
    </w:p>
    <w:p w14:paraId="76E5349E" w14:textId="77777777" w:rsidR="00DB73A1" w:rsidRPr="00DB73A1" w:rsidRDefault="00DB73A1" w:rsidP="00DB73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безоплатне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прийняття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у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комунальну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2207C3F" w14:textId="77777777" w:rsidR="00DB73A1" w:rsidRPr="00DB73A1" w:rsidRDefault="00DB73A1" w:rsidP="00DB73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власність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Бучанської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міської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територіальної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C6D6DB1" w14:textId="0EA283D0" w:rsidR="00DB73A1" w:rsidRPr="00DB73A1" w:rsidRDefault="00DB73A1" w:rsidP="00DB73A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громади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гуманітарної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B73A1">
        <w:rPr>
          <w:rFonts w:ascii="Times New Roman" w:hAnsi="Times New Roman" w:cs="Times New Roman"/>
          <w:b/>
          <w:bCs/>
          <w:sz w:val="28"/>
          <w:szCs w:val="28"/>
        </w:rPr>
        <w:t>допомоги</w:t>
      </w:r>
      <w:proofErr w:type="spellEnd"/>
      <w:r w:rsidRPr="00DB73A1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сонячних панелей</w:t>
      </w:r>
      <w:r w:rsidRPr="00DB73A1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374E31F8" w14:textId="77777777" w:rsidR="00C80ECE" w:rsidRPr="00C80ECE" w:rsidRDefault="00C80ECE" w:rsidP="00DE441B">
      <w:pPr>
        <w:pStyle w:val="a8"/>
        <w:spacing w:line="276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14:paraId="01D1968D" w14:textId="420C6F11" w:rsidR="00DE441B" w:rsidRPr="00DE441B" w:rsidRDefault="00DE441B" w:rsidP="00DE441B">
      <w:pPr>
        <w:spacing w:after="0"/>
        <w:ind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E441B">
        <w:rPr>
          <w:rFonts w:ascii="Times New Roman" w:eastAsia="Times New Roman" w:hAnsi="Times New Roman" w:cs="Times New Roman"/>
          <w:sz w:val="26"/>
          <w:szCs w:val="26"/>
          <w:lang w:val="uk-UA"/>
        </w:rPr>
        <w:t>З метою нейтралізації загроз енергетичній безпеці, підвищення стійкості функціонування енергетичної системи, сприяння розвитку сучасних енергоресурсів, зокрема відновлюваних джерел енергії,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DE441B">
        <w:rPr>
          <w:rFonts w:ascii="Times New Roman" w:eastAsia="Times New Roman" w:hAnsi="Times New Roman" w:cs="Times New Roman"/>
          <w:sz w:val="26"/>
          <w:szCs w:val="26"/>
          <w:lang w:val="uk-UA"/>
        </w:rPr>
        <w:t>керуючись статтями 328, 729 Цивільного кодексу України,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DE441B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 вимог Закону України «Про бухгалтерський облік та фінансову звітність в Україні», Національних положень (стандартів) бухгалтерського обліку,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DE441B">
        <w:rPr>
          <w:rFonts w:ascii="Times New Roman" w:eastAsia="Times New Roman" w:hAnsi="Times New Roman" w:cs="Times New Roman"/>
          <w:sz w:val="26"/>
          <w:szCs w:val="26"/>
          <w:lang w:val="uk-UA"/>
        </w:rPr>
        <w:t>на підставі Договору про надання гуманітарної (благодійної) допомоги від 07 липня 2025 року № 2025-033, укладеного між Бучанською міською радою та БО «Благодійний фонд «Фортечний»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DE441B">
        <w:rPr>
          <w:rFonts w:ascii="Times New Roman" w:eastAsia="Times New Roman" w:hAnsi="Times New Roman" w:cs="Times New Roman"/>
          <w:sz w:val="26"/>
          <w:szCs w:val="26"/>
          <w:lang w:val="uk-UA"/>
        </w:rPr>
        <w:t>та керуючись Законом України «Про місцеве самоврядування в Україні»,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1736F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Бучанська </w:t>
      </w:r>
      <w:r w:rsidRPr="001736F0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591EDD05" w14:textId="69B13082" w:rsidR="0018492A" w:rsidRPr="001C06E3" w:rsidRDefault="0018492A" w:rsidP="00DE441B">
      <w:pPr>
        <w:spacing w:after="0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1760B5B6" w14:textId="77777777" w:rsidR="00DB73A1" w:rsidRPr="0032053D" w:rsidRDefault="00DB73A1" w:rsidP="00DE441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14:paraId="7427D3B1" w14:textId="77777777" w:rsidR="00DB73A1" w:rsidRPr="0032053D" w:rsidRDefault="00DB73A1" w:rsidP="00DE441B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5B54D7AA" w14:textId="1FAAAD66" w:rsidR="00DB73A1" w:rsidRPr="00DB73A1" w:rsidRDefault="00DB73A1" w:rsidP="00DE441B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>Надати згоду на прийняття у комунальну власність Бучанської міської територіальної громади обладнання, яке надійшли як гуманітарна допомога (</w:t>
      </w:r>
      <w:r w:rsidR="00EB40B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згідно з </w:t>
      </w: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>додатк</w:t>
      </w:r>
      <w:r w:rsidR="00EB40B1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 до рішення).</w:t>
      </w:r>
    </w:p>
    <w:p w14:paraId="60E2745D" w14:textId="0447D9B9" w:rsidR="00DB73A1" w:rsidRPr="00DB73A1" w:rsidRDefault="00DB73A1" w:rsidP="00DE441B">
      <w:pPr>
        <w:pStyle w:val="a7"/>
        <w:numPr>
          <w:ilvl w:val="0"/>
          <w:numId w:val="5"/>
        </w:numPr>
        <w:tabs>
          <w:tab w:val="left" w:pos="851"/>
        </w:tabs>
        <w:spacing w:after="0" w:line="288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DB73A1">
        <w:rPr>
          <w:rFonts w:ascii="Times New Roman" w:eastAsia="Times New Roman" w:hAnsi="Times New Roman" w:cs="Times New Roman"/>
          <w:sz w:val="26"/>
          <w:szCs w:val="26"/>
          <w:lang w:val="uk-UA"/>
        </w:rPr>
        <w:t>Для проведення приймання-передачі гуманітарної допомоги, визначеної пунктом 1 даного рішення, створити комісію з приймання-передачі гуманітарної допомоги (додаток 2 до рішення).</w:t>
      </w:r>
    </w:p>
    <w:p w14:paraId="6A970B4B" w14:textId="28B73834" w:rsidR="00DB73A1" w:rsidRDefault="00DB73A1" w:rsidP="00B76974">
      <w:pPr>
        <w:tabs>
          <w:tab w:val="left" w:pos="709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B7697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C9462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C94627">
        <w:rPr>
          <w:rFonts w:ascii="Times New Roman" w:hAnsi="Times New Roman" w:cs="Times New Roman"/>
          <w:sz w:val="25"/>
          <w:szCs w:val="25"/>
          <w:lang w:val="uk-UA"/>
        </w:rPr>
        <w:t>відділу освіти</w:t>
      </w:r>
      <w:r w:rsidR="00C94627" w:rsidRPr="00994520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C94627" w:rsidRPr="0099452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Бучанської міської ради</w:t>
      </w:r>
      <w:r w:rsidR="00C9462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</w:t>
      </w:r>
      <w:r w:rsidR="00C9462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1</w:t>
      </w:r>
      <w:r w:rsidR="00C94627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</w:t>
      </w:r>
    </w:p>
    <w:p w14:paraId="49B0F005" w14:textId="7C3616BA" w:rsidR="00DB73A1" w:rsidRPr="00B76974" w:rsidRDefault="00B76974" w:rsidP="00B76974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DB73A1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 комісію ради з питань житлово-комунального господарства, благоустрою, ефективності та управління комунальною власністю.</w:t>
      </w:r>
    </w:p>
    <w:p w14:paraId="2379FE51" w14:textId="77777777" w:rsidR="0018492A" w:rsidRPr="00C80ECE" w:rsidRDefault="0018492A" w:rsidP="00DE441B">
      <w:pPr>
        <w:ind w:right="-143" w:firstLine="567"/>
        <w:jc w:val="both"/>
        <w:rPr>
          <w:rFonts w:ascii="Lato" w:hAnsi="Lato"/>
          <w:color w:val="212529"/>
          <w:sz w:val="28"/>
          <w:szCs w:val="28"/>
        </w:rPr>
      </w:pPr>
    </w:p>
    <w:p w14:paraId="1A1E3315" w14:textId="77777777"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EDF05BF" w14:textId="387627D2" w:rsidR="007911F2" w:rsidRDefault="001849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934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934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36BC0E9A" w14:textId="77777777" w:rsidR="00EB40B1" w:rsidRDefault="00EB40B1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C15C235" w14:textId="77777777" w:rsidR="00EB40B1" w:rsidRDefault="00EB40B1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549"/>
      </w:tblGrid>
      <w:tr w:rsidR="0070036A" w:rsidRPr="005C1201" w14:paraId="40A77FB3" w14:textId="77777777" w:rsidTr="00EB40B1">
        <w:trPr>
          <w:trHeight w:val="1534"/>
        </w:trPr>
        <w:tc>
          <w:tcPr>
            <w:tcW w:w="3969" w:type="dxa"/>
          </w:tcPr>
          <w:p w14:paraId="3CEC3C11" w14:textId="57ED435B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4DF2FA" wp14:editId="186F21B6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1CFC39" w14:textId="77777777"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4DF2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1A1CFC39" w14:textId="77777777"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12B3E">
              <w:rPr>
                <w:b/>
                <w:sz w:val="28"/>
                <w:szCs w:val="28"/>
              </w:rPr>
              <w:t>Заступниця міського голови</w:t>
            </w:r>
          </w:p>
        </w:tc>
        <w:tc>
          <w:tcPr>
            <w:tcW w:w="2547" w:type="dxa"/>
          </w:tcPr>
          <w:p w14:paraId="4DC91D2F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37717914" w14:textId="77777777" w:rsidR="0070036A" w:rsidRPr="00B934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173EC86A" w14:textId="77777777" w:rsidR="0070036A" w:rsidRPr="00B9340B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5E9B3D4F" w14:textId="53CDD2BE" w:rsidR="0070036A" w:rsidRPr="00B9340B" w:rsidRDefault="00B9340B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048BDF63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05058AB9" w14:textId="4087F92F" w:rsidR="0070036A" w:rsidRPr="005C1201" w:rsidRDefault="00C12B3E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Аліна</w:t>
            </w:r>
            <w:r w:rsidR="0070036A"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САРАНЮК</w:t>
            </w:r>
          </w:p>
        </w:tc>
      </w:tr>
      <w:tr w:rsidR="0070036A" w:rsidRPr="005C1201" w14:paraId="6DB4DB91" w14:textId="77777777" w:rsidTr="00EB40B1">
        <w:trPr>
          <w:trHeight w:val="1447"/>
        </w:trPr>
        <w:tc>
          <w:tcPr>
            <w:tcW w:w="3969" w:type="dxa"/>
          </w:tcPr>
          <w:p w14:paraId="74DABB1C" w14:textId="77777777" w:rsidR="0070036A" w:rsidRDefault="0070036A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06490D26" w14:textId="77777777" w:rsidR="0070036A" w:rsidRPr="005C1201" w:rsidRDefault="00BA089E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3B8A148A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3B42D2A4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0D97B59F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01F58A6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B56EB10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6084A5EB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5BDE11CB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69A7114E" w14:textId="715D8863" w:rsidR="0070036A" w:rsidRPr="005C1201" w:rsidRDefault="00B9340B" w:rsidP="00B9340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494FDDFD" w14:textId="77777777" w:rsidR="0070036A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18040808" w14:textId="77777777" w:rsidR="0070036A" w:rsidRPr="00EF2B54" w:rsidRDefault="00BA089E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70036A" w:rsidRPr="005C1201" w14:paraId="19672752" w14:textId="77777777" w:rsidTr="00EB40B1">
        <w:trPr>
          <w:trHeight w:val="1401"/>
        </w:trPr>
        <w:tc>
          <w:tcPr>
            <w:tcW w:w="3969" w:type="dxa"/>
          </w:tcPr>
          <w:p w14:paraId="4E584083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AAFBEBA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334B6F2" w14:textId="77777777" w:rsidR="0070036A" w:rsidRPr="005C1201" w:rsidRDefault="00BA089E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2DF7B190" w14:textId="77777777" w:rsidR="00EB40B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</w:t>
            </w:r>
          </w:p>
          <w:p w14:paraId="17743451" w14:textId="77777777" w:rsidR="00EB40B1" w:rsidRDefault="00EB40B1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4EA5276" w14:textId="77777777" w:rsidR="00EB40B1" w:rsidRDefault="00EB40B1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29E01D6" w14:textId="77777777" w:rsidR="00EB40B1" w:rsidRDefault="00EB40B1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85B1F6F" w14:textId="4C6A3C74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                </w:t>
            </w:r>
          </w:p>
        </w:tc>
        <w:tc>
          <w:tcPr>
            <w:tcW w:w="2547" w:type="dxa"/>
          </w:tcPr>
          <w:p w14:paraId="2AD19DAC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69A99BD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408C1BA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BC0A0E8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47E9B368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6B946F6D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25374E4F" w14:textId="38838FDA" w:rsidR="0070036A" w:rsidRPr="005C1201" w:rsidRDefault="00B9340B" w:rsidP="00B9340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9340B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549" w:type="dxa"/>
          </w:tcPr>
          <w:p w14:paraId="55C3E139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6A42E35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38D93AC" w14:textId="77777777" w:rsidR="0070036A" w:rsidRPr="005C1201" w:rsidRDefault="00BA089E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14:paraId="122C9F5F" w14:textId="77777777" w:rsidTr="00EB40B1">
        <w:tc>
          <w:tcPr>
            <w:tcW w:w="3969" w:type="dxa"/>
          </w:tcPr>
          <w:p w14:paraId="5B5AD0E4" w14:textId="4D7AE3EF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>ачальник</w:t>
            </w:r>
            <w:r w:rsidR="00EB40B1"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  <w:r w:rsidRPr="005C1201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547" w:type="dxa"/>
          </w:tcPr>
          <w:p w14:paraId="460CB483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F24A6A5" w14:textId="5DE9D35B" w:rsidR="00B9340B" w:rsidRPr="00B9340B" w:rsidRDefault="00EB40B1" w:rsidP="00EB40B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 </w:t>
            </w:r>
            <w:r w:rsidR="00B9340B"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2C19DA24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76D25484" w14:textId="77777777" w:rsidR="00B9340B" w:rsidRPr="00B9340B" w:rsidRDefault="00B9340B" w:rsidP="00B9340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60ED37C4" w14:textId="7E014A0E" w:rsidR="0070036A" w:rsidRPr="005C1201" w:rsidRDefault="00B9340B" w:rsidP="00B9340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9340B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549" w:type="dxa"/>
          </w:tcPr>
          <w:p w14:paraId="0781491A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430E0CA" w14:textId="14D7B78C" w:rsidR="0070036A" w:rsidRPr="005C1201" w:rsidRDefault="00EB40B1" w:rsidP="00EB40B1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</w:t>
            </w:r>
            <w:r w:rsidR="0070036A"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НОВОШИНСЬКИЙ</w:t>
            </w:r>
            <w:r w:rsidR="0070036A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54EAA7E6" w14:textId="77777777" w:rsidR="0018492A" w:rsidRDefault="0018492A" w:rsidP="0018492A"/>
    <w:p w14:paraId="4937F8B9" w14:textId="77777777" w:rsidR="00930A97" w:rsidRDefault="00930A97" w:rsidP="0018492A"/>
    <w:p w14:paraId="034DA6B4" w14:textId="77777777" w:rsidR="00930A97" w:rsidRDefault="00930A97" w:rsidP="0018492A"/>
    <w:p w14:paraId="55010488" w14:textId="77777777" w:rsidR="00930A97" w:rsidRDefault="00930A97" w:rsidP="0018492A"/>
    <w:p w14:paraId="2317B7A4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EB40B1">
      <w:pgSz w:w="11906" w:h="16838"/>
      <w:pgMar w:top="567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81F50" w14:textId="77777777"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14:paraId="5067561B" w14:textId="77777777"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Times New Roman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7A2F9" w14:textId="77777777"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14:paraId="36250BCC" w14:textId="77777777"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005B1A"/>
    <w:multiLevelType w:val="hybridMultilevel"/>
    <w:tmpl w:val="385215B4"/>
    <w:lvl w:ilvl="0" w:tplc="11B6E5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517997">
    <w:abstractNumId w:val="1"/>
  </w:num>
  <w:num w:numId="2" w16cid:durableId="1438714244">
    <w:abstractNumId w:val="4"/>
  </w:num>
  <w:num w:numId="3" w16cid:durableId="309214829">
    <w:abstractNumId w:val="3"/>
  </w:num>
  <w:num w:numId="4" w16cid:durableId="1516849507">
    <w:abstractNumId w:val="2"/>
  </w:num>
  <w:num w:numId="5" w16cid:durableId="1076822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A13D7"/>
    <w:rsid w:val="000B131A"/>
    <w:rsid w:val="000C59E0"/>
    <w:rsid w:val="00104CD1"/>
    <w:rsid w:val="001051C0"/>
    <w:rsid w:val="001459F7"/>
    <w:rsid w:val="00170215"/>
    <w:rsid w:val="0018492A"/>
    <w:rsid w:val="00196BE1"/>
    <w:rsid w:val="001C06E3"/>
    <w:rsid w:val="001D2853"/>
    <w:rsid w:val="001D39FB"/>
    <w:rsid w:val="001D3A2F"/>
    <w:rsid w:val="001E6E56"/>
    <w:rsid w:val="00205B05"/>
    <w:rsid w:val="00243EA0"/>
    <w:rsid w:val="0024676B"/>
    <w:rsid w:val="002735BB"/>
    <w:rsid w:val="002A6B7C"/>
    <w:rsid w:val="002C13C7"/>
    <w:rsid w:val="002F6773"/>
    <w:rsid w:val="00320853"/>
    <w:rsid w:val="003646CB"/>
    <w:rsid w:val="003B122F"/>
    <w:rsid w:val="004078CE"/>
    <w:rsid w:val="004376B9"/>
    <w:rsid w:val="0046799E"/>
    <w:rsid w:val="004B2FE9"/>
    <w:rsid w:val="005037D9"/>
    <w:rsid w:val="00504CB8"/>
    <w:rsid w:val="005131F8"/>
    <w:rsid w:val="0051522C"/>
    <w:rsid w:val="00551236"/>
    <w:rsid w:val="00560D7F"/>
    <w:rsid w:val="00575B17"/>
    <w:rsid w:val="00575C7C"/>
    <w:rsid w:val="00580A11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F616A"/>
    <w:rsid w:val="0070036A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A200AC"/>
    <w:rsid w:val="00A4050E"/>
    <w:rsid w:val="00A6419F"/>
    <w:rsid w:val="00A7228D"/>
    <w:rsid w:val="00A80FB1"/>
    <w:rsid w:val="00AC222C"/>
    <w:rsid w:val="00AC4922"/>
    <w:rsid w:val="00B76974"/>
    <w:rsid w:val="00B9340B"/>
    <w:rsid w:val="00BA089E"/>
    <w:rsid w:val="00BC03D8"/>
    <w:rsid w:val="00BD13D7"/>
    <w:rsid w:val="00C12B3E"/>
    <w:rsid w:val="00C4726A"/>
    <w:rsid w:val="00C50F3C"/>
    <w:rsid w:val="00C7632F"/>
    <w:rsid w:val="00C80ECE"/>
    <w:rsid w:val="00C94627"/>
    <w:rsid w:val="00CC17F0"/>
    <w:rsid w:val="00CC1ECB"/>
    <w:rsid w:val="00CE6492"/>
    <w:rsid w:val="00D069C0"/>
    <w:rsid w:val="00D20819"/>
    <w:rsid w:val="00D6080C"/>
    <w:rsid w:val="00D80649"/>
    <w:rsid w:val="00D932FD"/>
    <w:rsid w:val="00DB73A1"/>
    <w:rsid w:val="00DE441B"/>
    <w:rsid w:val="00DF3F6E"/>
    <w:rsid w:val="00DF6D3F"/>
    <w:rsid w:val="00E07B54"/>
    <w:rsid w:val="00E12F05"/>
    <w:rsid w:val="00E16257"/>
    <w:rsid w:val="00E77D79"/>
    <w:rsid w:val="00EA19F8"/>
    <w:rsid w:val="00EA6601"/>
    <w:rsid w:val="00EB40B1"/>
    <w:rsid w:val="00EB7628"/>
    <w:rsid w:val="00EE548C"/>
    <w:rsid w:val="00EF1B6D"/>
    <w:rsid w:val="00F5267C"/>
    <w:rsid w:val="00F66F0D"/>
    <w:rsid w:val="00FD047E"/>
    <w:rsid w:val="00FE3147"/>
    <w:rsid w:val="00FE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28B00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1597</Words>
  <Characters>911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djoin terst</cp:lastModifiedBy>
  <cp:revision>7</cp:revision>
  <cp:lastPrinted>2025-08-07T10:52:00Z</cp:lastPrinted>
  <dcterms:created xsi:type="dcterms:W3CDTF">2025-05-12T12:05:00Z</dcterms:created>
  <dcterms:modified xsi:type="dcterms:W3CDTF">2025-08-07T10:52:00Z</dcterms:modified>
</cp:coreProperties>
</file>